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"/>
        <w:gridCol w:w="3082"/>
        <w:gridCol w:w="1843"/>
        <w:gridCol w:w="2839"/>
        <w:gridCol w:w="1555"/>
        <w:tblGridChange w:id="0">
          <w:tblGrid>
            <w:gridCol w:w="457"/>
            <w:gridCol w:w="3082"/>
            <w:gridCol w:w="1843"/>
            <w:gridCol w:w="2839"/>
            <w:gridCol w:w="1555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m46vpi5rlz69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Dolnośląski Cech Piekarzy i Cukierników</w:t>
              <w:br w:type="textWrapping"/>
              <w:t xml:space="preserve">ul. Kazimierza Wielkiego 9</w:t>
              <w:br w:type="textWrapping"/>
              <w:t xml:space="preserve">50-077 Wrocław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tel. 71 344 61 97 ,  e-mail  </w:t>
            </w:r>
            <w:hyperlink r:id="rId7">
              <w:r w:rsidDel="00000000" w:rsidR="00000000" w:rsidRPr="00000000">
                <w:rPr>
                  <w:b w:val="1"/>
                  <w:color w:val="0563c1"/>
                  <w:sz w:val="24"/>
                  <w:szCs w:val="24"/>
                  <w:u w:val="single"/>
                  <w:rtl w:val="0"/>
                </w:rPr>
                <w:t xml:space="preserve">info@dcpic.pl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b w:val="1"/>
                  <w:color w:val="0563c1"/>
                  <w:sz w:val="24"/>
                  <w:szCs w:val="24"/>
                  <w:u w:val="single"/>
                  <w:rtl w:val="0"/>
                </w:rPr>
                <w:t xml:space="preserve">http://www.dcpic.pl/index.php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„Bistro u Nowaków”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Nowak Leszek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55-330 Wróblowice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B. Krzywoustego 5 lok.2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71 3881897 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510950510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691814599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Bar „KRABIK”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Agnieszka Rabiak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55-140 Żmigród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Rybacka 4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794122444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HORN”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Rusiecki Piotr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50-305 Wrocław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S. Jaracza 77 B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601566098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71 3301755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DZPZ Sp.z o.o.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Gabriel-Sajnok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54-289 Wrocław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ul.Wejherowska 34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781092787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Rezydencja ROSATO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55-095 Mirków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Wrocławska 64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604068515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Hotel -Restauracja Bielany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Danuta Gierczyk 55-040 b wroc , ul. Kleciń 3    713352910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55-040               Bielany Wrocł.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ul. Klecińska 3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71/3352910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Kawiarnia i cukiernia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”U Spychały”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53-443 Wrocław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Icchaka Lejba Pereca 7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71 362 21 95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Pracodawcy niezrzeszeni w Cechu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Nasza szkoła współpracuje z hotelami z Essendi Poland S.A.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Właścicielem jest AccorInvest, wiodący operator i właściciel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hoteli w Europie w segmencie ekonomicznym i midscale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 blisko 800 hotelami.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Novotel &amp; Ibis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Wrocław Centrum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Emil Oleś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Dominik Pyrkowski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53-332 Wrocław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Powstańców Śląskich 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71 7224960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502 198 214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881483573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Hotel MERCURE Wrocław Centrum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Szef kuchni -Wojciech Marczak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Teresa Giedrojć-Rudawy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50-159 Wrocław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pl. Dominikański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71 3232744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71 3232701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Restauracja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Nowa by Wiatrowski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Wiatrowski Grzegorz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50-551 Wrocław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Borowska 160A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601977783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Kuchnia” Pobite gary”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Kamila Kraska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53-316 Wrocław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B. Prusa 69/17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507118912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Desilva Citi sp. z o.o.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Novotel    Wrocław City Ibis Budget Wrocław Południe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Szef kuchni- Piotr Stachowiak  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Aleksandra Sarowska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53-011 Wrocław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Wyścigowa 35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71 3268303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538 432 692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882 953 090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9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Wrocław Q Hotel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Sp. z o.o. Sp. Komandytowa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 Hotel Plus Wrocław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Zbigniew Czekalski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53-334 Wrocław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Zaolziańska 2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71 7491700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508 313 030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Hotel Movenpic Grand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Michał Bekisz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Executive Chef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58-018 Wrocław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Stawowa  13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570 364 482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Hotel i Restauracja „Monopol”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Mariusz Kozak,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Kamil Aleksy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50-071 Wrocław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H. Modrzejewskiej 2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71 7723740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GASTRMORK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Tomasz Morkisz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MIODZIO CATERING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52-013 Wrocław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50-038 Wrocław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Opolska 119h/9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Kościuszki 16a/1a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792006103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WROREST S.C.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Monika Piskozub- Olewińska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Restauracja „Bernard”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Restauracja „UMAMI”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Restauracja „Soczewka”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50-102 Wrocław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Rynek 35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508054037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607234543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Restauracja  „Niewinni       Czarodzieje”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Agnieszka Woźniak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50-107 Wrocław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Sukiennice 6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691575700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Karmazyn BIS 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Joanna Pierz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54-130 Wrocław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Horbaczewskiego 4-6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508109550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SOBOTEL Sp. z o.o.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Piotr Żejmo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55-050 Sobótka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Al. Św. Anny 16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71 7151600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505 032 108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BAR „MYŚLIWSKI”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Beata Gałka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55-061 Mietków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Kolejowa 27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71 3168368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Rest.” Zielona oliwka”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Szef kuchni Mateusz Bednarski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55-093 Kiełczów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Rzeczna 58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60304750929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Four Points                      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by Sheraton Wrocław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Bartosz Tułpatowicz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Head Chef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53-322 Wrocław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Gajowicka 130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510409208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Citronex Trans Energy           Sp. z o. 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Restauracja PICARO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55-080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Kąty Wrocławskie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ul. Handlowa 5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504724382</w:t>
            </w:r>
          </w:p>
        </w:tc>
      </w:tr>
    </w:tbl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Kucharz, kelner</w:t>
    </w:r>
  </w:p>
  <w:p w:rsidR="00000000" w:rsidDel="00000000" w:rsidP="00000000" w:rsidRDefault="00000000" w:rsidRPr="00000000" w14:paraId="000001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highlight w:val="yellow"/>
        <w:u w:val="none"/>
        <w:vertAlign w:val="baseline"/>
        <w:rtl w:val="0"/>
      </w:rPr>
      <w:t xml:space="preserve">kolor żółty oznacza, że restauracja zatrudni również uczniów w zawodzie kelner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673F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B61B4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61B4B"/>
  </w:style>
  <w:style w:type="paragraph" w:styleId="Stopka">
    <w:name w:val="footer"/>
    <w:basedOn w:val="Normalny"/>
    <w:link w:val="StopkaZnak"/>
    <w:uiPriority w:val="99"/>
    <w:unhideWhenUsed w:val="1"/>
    <w:rsid w:val="00B61B4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61B4B"/>
  </w:style>
  <w:style w:type="character" w:styleId="lrzxr" w:customStyle="1">
    <w:name w:val="lrzxr"/>
    <w:basedOn w:val="Domylnaczcionkaakapitu"/>
    <w:rsid w:val="00D06BDF"/>
  </w:style>
  <w:style w:type="character" w:styleId="Hipercze">
    <w:name w:val="Hyperlink"/>
    <w:basedOn w:val="Domylnaczcionkaakapitu"/>
    <w:uiPriority w:val="99"/>
    <w:unhideWhenUsed w:val="1"/>
    <w:rsid w:val="00AA78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AA7854"/>
    <w:rPr>
      <w:color w:val="605e5c"/>
      <w:shd w:color="auto" w:fill="e1dfdd" w:val="clear"/>
    </w:rPr>
  </w:style>
  <w:style w:type="paragraph" w:styleId="gwp8d2d7ae0msonormal" w:customStyle="1">
    <w:name w:val="gwp8d2d7ae0_msonormal"/>
    <w:basedOn w:val="Normalny"/>
    <w:rsid w:val="00A644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 w:val="1"/>
    <w:rsid w:val="00EB177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mark7ttvodfjs" w:customStyle="1">
    <w:name w:val="mark7ttvodfjs"/>
    <w:basedOn w:val="Domylnaczcionkaakapitu"/>
    <w:rsid w:val="009959A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dcpic.pl" TargetMode="External"/><Relationship Id="rId8" Type="http://schemas.openxmlformats.org/officeDocument/2006/relationships/hyperlink" Target="http://www.dcpic.pl/index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RA1ScIO42tV2H3AHQNPR/054w==">CgMxLjAyDmgubTQ2dnBpNXJsejY5OAByITFneWRZXzJ4UkZRMTZ3TEtRd01adFpCd0tmejVSN0ZVdw==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2025-07-10T12:07:00Z</dcterms:created>
  <dc:creator>Jan Kot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0x0101003D3E201991F0B4409A24EC3F389BC0DF</vt:lpwstr>
  </property>
</Properties>
</file>